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C904FD">
        <w:rPr>
          <w:rFonts w:eastAsia="맑은 고딕"/>
          <w:bCs/>
          <w:noProof w:val="0"/>
          <w:sz w:val="24"/>
          <w:lang w:val="en-GB" w:eastAsia="ko-KR"/>
        </w:rPr>
        <w:t>Ad-hoc</w:t>
      </w:r>
      <w:r w:rsidR="00C904FD">
        <w:rPr>
          <w:rFonts w:eastAsia="맑은 고딕"/>
          <w:bCs/>
          <w:noProof w:val="0"/>
          <w:sz w:val="24"/>
          <w:lang w:val="en-GB" w:eastAsia="ko-KR"/>
        </w:rPr>
        <w:tab/>
        <w:t>R3-170007</w:t>
      </w:r>
    </w:p>
    <w:p w:rsidR="00AC3F44" w:rsidRPr="00076C1C" w:rsidRDefault="00021EBF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Washington,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Jan. 17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19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A3EB6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C904FD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for </w:t>
      </w:r>
      <w:r w:rsidR="00C904FD">
        <w:rPr>
          <w:rFonts w:ascii="Arial" w:hAnsi="Arial" w:cs="Arial"/>
          <w:b/>
          <w:bCs/>
          <w:sz w:val="24"/>
        </w:rPr>
        <w:t>NG</w:t>
      </w:r>
      <w:r w:rsidR="0000264D">
        <w:rPr>
          <w:rFonts w:ascii="Arial" w:hAnsi="Arial" w:cs="Arial"/>
          <w:b/>
          <w:bCs/>
          <w:sz w:val="24"/>
        </w:rPr>
        <w:t xml:space="preserve"> Interface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7807BB" w:rsidRDefault="004A7A00" w:rsidP="00A02FA2">
      <w:pPr>
        <w:rPr>
          <w:b/>
          <w:i/>
          <w:color w:val="0000FF"/>
          <w:sz w:val="28"/>
          <w:highlight w:val="yellow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Pr="001A667A" w:rsidRDefault="005C2BE2" w:rsidP="005C2BE2">
      <w:pPr>
        <w:pStyle w:val="3"/>
        <w:rPr>
          <w:lang w:eastAsia="ja-JP"/>
        </w:rPr>
      </w:pPr>
      <w:bookmarkStart w:id="1" w:name="_Toc467872015"/>
      <w:bookmarkStart w:id="2" w:name="_Toc467872159"/>
      <w:bookmarkStart w:id="3" w:name="_Toc46787239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.2.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  <w:t xml:space="preserve">NG Interface </w:t>
      </w:r>
      <w:r>
        <w:rPr>
          <w:rFonts w:hint="eastAsia"/>
          <w:lang w:eastAsia="ja-JP"/>
        </w:rPr>
        <w:t>Procedures</w:t>
      </w:r>
      <w:bookmarkEnd w:id="1"/>
      <w:bookmarkEnd w:id="2"/>
      <w:bookmarkEnd w:id="3"/>
    </w:p>
    <w:p w:rsidR="005C2BE2" w:rsidRDefault="005C2BE2" w:rsidP="005C2BE2">
      <w:pPr>
        <w:rPr>
          <w:rFonts w:hint="eastAsia"/>
          <w:lang w:eastAsia="ja-JP"/>
        </w:rPr>
      </w:pPr>
      <w:r>
        <w:rPr>
          <w:lang w:eastAsia="ja-JP"/>
        </w:rPr>
        <w:t xml:space="preserve">To support the functions listed in Section </w:t>
      </w:r>
      <w:r>
        <w:rPr>
          <w:rFonts w:hint="eastAsia"/>
          <w:lang w:eastAsia="ja-JP"/>
        </w:rPr>
        <w:t>7.2.3</w:t>
      </w:r>
      <w:r>
        <w:rPr>
          <w:lang w:eastAsia="ja-JP"/>
        </w:rPr>
        <w:t xml:space="preserve"> the NG interface should support the following procedures. The procedures are classified in different categories.</w:t>
      </w:r>
    </w:p>
    <w:p w:rsidR="005C2BE2" w:rsidRPr="001A667A" w:rsidRDefault="005C2BE2" w:rsidP="005C2BE2">
      <w:r>
        <w:rPr>
          <w:rFonts w:hint="eastAsia"/>
          <w:lang w:eastAsia="ja-JP"/>
        </w:rPr>
        <w:t>Interface management procedures:</w:t>
      </w:r>
    </w:p>
    <w:p w:rsidR="005C2BE2" w:rsidRDefault="005C2BE2" w:rsidP="005C2BE2">
      <w:pPr>
        <w:ind w:left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NG Setup: To establish an NG interface between the New RAN and NGC nodes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Configuration Updates from New RAN and NGC nodes: To update configuration of the interface from the </w:t>
      </w:r>
      <w:r w:rsidRPr="001872C4">
        <w:rPr>
          <w:rFonts w:hint="eastAsia"/>
          <w:lang w:eastAsia="zh-CN"/>
        </w:rPr>
        <w:t xml:space="preserve">New </w:t>
      </w:r>
      <w:r>
        <w:t xml:space="preserve">RAN or </w:t>
      </w:r>
      <w:r w:rsidRPr="001872C4">
        <w:rPr>
          <w:rFonts w:hint="eastAsia"/>
          <w:lang w:eastAsia="zh-CN"/>
        </w:rPr>
        <w:t>NGC</w:t>
      </w:r>
      <w:r>
        <w:t xml:space="preserve"> (FFS)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NG Reset: To reset the NG interface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D60A05">
        <w:rPr>
          <w:lang w:eastAsia="zh-CN"/>
        </w:rPr>
        <w:t>Error Indication</w:t>
      </w:r>
      <w:r>
        <w:rPr>
          <w:rFonts w:hint="eastAsia"/>
          <w:lang w:eastAsia="zh-CN"/>
        </w:rPr>
        <w:t xml:space="preserve">: </w:t>
      </w:r>
      <w:r w:rsidRPr="001872C4">
        <w:rPr>
          <w:rFonts w:hint="eastAsia"/>
          <w:lang w:eastAsia="zh-CN"/>
        </w:rPr>
        <w:t>T</w:t>
      </w:r>
      <w:r w:rsidRPr="005132EF">
        <w:t>o report detected errors in one incoming message</w:t>
      </w:r>
    </w:p>
    <w:p w:rsidR="005C2BE2" w:rsidRPr="001A667A" w:rsidRDefault="005C2BE2" w:rsidP="005C2BE2">
      <w:r>
        <w:t>UE Context Management Procedures:</w:t>
      </w:r>
    </w:p>
    <w:p w:rsidR="005C2BE2" w:rsidRDefault="005C2BE2" w:rsidP="005C2BE2">
      <w:pPr>
        <w:ind w:left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Initial Context Setup: To establish the initial UE context both in New RAN and in NGC</w:t>
      </w:r>
    </w:p>
    <w:p w:rsidR="005C2BE2" w:rsidRDefault="005C2BE2" w:rsidP="005C2BE2">
      <w:pPr>
        <w:ind w:left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UE Context Release: To remove UE context information</w:t>
      </w:r>
    </w:p>
    <w:p w:rsidR="005C2BE2" w:rsidRDefault="005C2BE2" w:rsidP="005C2BE2">
      <w:pPr>
        <w:ind w:left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UE Context Modification: To modify an already established UE context (FFS)</w:t>
      </w:r>
    </w:p>
    <w:p w:rsidR="005C2BE2" w:rsidRPr="001A667A" w:rsidRDefault="005C2BE2" w:rsidP="005C2BE2">
      <w:r>
        <w:t>UE Mobility Management Procedures:</w:t>
      </w:r>
    </w:p>
    <w:p w:rsidR="005C2BE2" w:rsidDel="00977785" w:rsidRDefault="005C2BE2" w:rsidP="005C2BE2">
      <w:pPr>
        <w:ind w:left="568" w:hanging="284"/>
        <w:rPr>
          <w:del w:id="4" w:author="James XU_LGE" w:date="2017-01-11T11:29:00Z"/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Preparation: Needed to prepare resource allocation from the source RAN to the NGC for a UE handing over </w:t>
      </w:r>
      <w:del w:id="5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Resource Allocation: Needed to reserve resources at the target RAN for a UE handing over </w:t>
      </w:r>
      <w:del w:id="6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Path Switch Request: Needed to request the switch of a UP connection to a different UP GW at the NGC </w:t>
      </w:r>
      <w:del w:id="7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Cancel: Needed to cancel an ongoing handover preparation or an already prepared handover </w:t>
      </w:r>
      <w:del w:id="8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FF61A7">
        <w:t>Handover Notification</w:t>
      </w:r>
      <w:r>
        <w:rPr>
          <w:rFonts w:hint="eastAsia"/>
        </w:rPr>
        <w:t>:</w:t>
      </w:r>
      <w:r w:rsidRPr="00B27D00">
        <w:t xml:space="preserve"> </w:t>
      </w:r>
      <w:r w:rsidRPr="001872C4">
        <w:rPr>
          <w:rFonts w:hint="eastAsia"/>
          <w:lang w:eastAsia="zh-CN"/>
        </w:rPr>
        <w:t xml:space="preserve">Needed </w:t>
      </w:r>
      <w:r>
        <w:rPr>
          <w:rFonts w:hint="eastAsia"/>
        </w:rPr>
        <w:t xml:space="preserve">to </w:t>
      </w:r>
      <w:r w:rsidRPr="00636A0A">
        <w:t xml:space="preserve">indicate to the </w:t>
      </w:r>
      <w:r w:rsidRPr="00FF61A7">
        <w:t>NGC</w:t>
      </w:r>
      <w:r w:rsidRPr="00636A0A">
        <w:t xml:space="preserve"> that handover has been successfully completed</w:t>
      </w:r>
      <w:r w:rsidRPr="001872C4">
        <w:rPr>
          <w:rFonts w:hint="eastAsia"/>
          <w:lang w:eastAsia="zh-CN"/>
        </w:rPr>
        <w:t xml:space="preserve"> </w:t>
      </w:r>
      <w:del w:id="9" w:author="James XU_LGE" w:date="2017-01-11T11:29:00Z">
        <w:r w:rsidRPr="001872C4" w:rsidDel="00977785">
          <w:rPr>
            <w:rFonts w:hint="eastAsia"/>
            <w:lang w:eastAsia="zh-CN"/>
          </w:rPr>
          <w:delText>(FFS)</w:delText>
        </w:r>
      </w:del>
    </w:p>
    <w:p w:rsidR="005C2BE2" w:rsidRPr="001A667A" w:rsidRDefault="005C2BE2" w:rsidP="005C2BE2">
      <w:r>
        <w:rPr>
          <w:lang w:eastAsia="ja-JP"/>
        </w:rPr>
        <w:t>Transport of NAS M</w:t>
      </w:r>
      <w:r w:rsidRPr="001A667A">
        <w:rPr>
          <w:lang w:eastAsia="ja-JP"/>
        </w:rPr>
        <w:t>essages</w:t>
      </w:r>
      <w:r>
        <w:rPr>
          <w:lang w:eastAsia="ja-JP"/>
        </w:rPr>
        <w:t xml:space="preserve"> Procedures: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Initial UE Message: To transport the first NAS PDU sent when no UE signaling connection is established from the UE to the </w:t>
      </w:r>
      <w:r w:rsidRPr="001872C4">
        <w:rPr>
          <w:rFonts w:hint="eastAsia"/>
          <w:lang w:eastAsia="zh-CN"/>
        </w:rPr>
        <w:t>NGC</w:t>
      </w:r>
      <w:r>
        <w:t xml:space="preserve"> (FFS)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DL NAS Transport: To transport NAS PDUs in DL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UL NAS Transport: To transport NAS PDUs in UL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Non Delivery NAS Indication: To indicate that the </w:t>
      </w:r>
      <w:r>
        <w:rPr>
          <w:rFonts w:hint="eastAsia"/>
          <w:lang w:eastAsia="ja-JP"/>
        </w:rPr>
        <w:t xml:space="preserve">New </w:t>
      </w:r>
      <w:r>
        <w:t>RAN node did not deliver a NAS PDU to the UE (FFS)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NAS Rerouting: In order to route a NAS request to a different CN node (FFS)</w:t>
      </w:r>
    </w:p>
    <w:p w:rsidR="005C2BE2" w:rsidRPr="001A667A" w:rsidRDefault="005C2BE2" w:rsidP="005C2BE2">
      <w:r>
        <w:rPr>
          <w:rFonts w:hint="eastAsia"/>
          <w:lang w:eastAsia="ja-JP"/>
        </w:rPr>
        <w:lastRenderedPageBreak/>
        <w:t>Paging</w:t>
      </w:r>
      <w:r>
        <w:rPr>
          <w:lang w:eastAsia="ja-JP"/>
        </w:rPr>
        <w:t xml:space="preserve"> Procedures: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Paging: To provide a paging instruction from the </w:t>
      </w:r>
      <w:r w:rsidRPr="001872C4">
        <w:rPr>
          <w:rFonts w:hint="eastAsia"/>
          <w:lang w:eastAsia="zh-CN"/>
        </w:rPr>
        <w:t>NG</w:t>
      </w:r>
      <w:r>
        <w:t xml:space="preserve">C to the </w:t>
      </w:r>
      <w:r w:rsidRPr="001872C4">
        <w:rPr>
          <w:rFonts w:hint="eastAsia"/>
          <w:lang w:eastAsia="zh-CN"/>
        </w:rPr>
        <w:t xml:space="preserve">New </w:t>
      </w:r>
      <w:r>
        <w:t>RAN</w:t>
      </w:r>
    </w:p>
    <w:p w:rsidR="005C2BE2" w:rsidRPr="001A667A" w:rsidRDefault="005C2BE2" w:rsidP="005C2BE2">
      <w:r w:rsidRPr="001A667A">
        <w:rPr>
          <w:lang w:eastAsia="ja-JP"/>
        </w:rPr>
        <w:t xml:space="preserve">PDU Session Management </w:t>
      </w:r>
      <w:r>
        <w:rPr>
          <w:lang w:eastAsia="ja-JP"/>
        </w:rPr>
        <w:t>Procedures</w:t>
      </w:r>
      <w:r w:rsidRPr="001A667A">
        <w:rPr>
          <w:lang w:eastAsia="ja-JP"/>
        </w:rPr>
        <w:t>: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Setup: Needed to establish a PDU Session and assign resources to it according to the QoS and other configuration parameters assigned to the flow</w:t>
      </w:r>
      <w:r w:rsidRPr="001872C4">
        <w:rPr>
          <w:rFonts w:hint="eastAsia"/>
          <w:lang w:eastAsia="zh-CN"/>
        </w:rPr>
        <w:t>(</w:t>
      </w:r>
      <w:r>
        <w:t>s</w:t>
      </w:r>
      <w:r w:rsidRPr="001872C4">
        <w:rPr>
          <w:rFonts w:hint="eastAsia"/>
          <w:lang w:eastAsia="zh-CN"/>
        </w:rPr>
        <w:t>)</w:t>
      </w:r>
      <w:r>
        <w:t xml:space="preserve"> configured within the session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Modify: Needed to modify a previously configured PDU session</w:t>
      </w:r>
      <w:r>
        <w:rPr>
          <w:rFonts w:hint="eastAsia"/>
          <w:lang w:eastAsia="ja-JP"/>
        </w:rPr>
        <w:t>, related QoS flows and respective New RAN resources</w:t>
      </w:r>
    </w:p>
    <w:p w:rsidR="005C2BE2" w:rsidRDefault="005C2BE2" w:rsidP="005C2BE2">
      <w:pPr>
        <w:ind w:left="568" w:hanging="284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Release: Needed to release a previously configured PDU Session</w:t>
      </w:r>
      <w:r>
        <w:rPr>
          <w:rFonts w:hint="eastAsia"/>
          <w:lang w:eastAsia="ja-JP"/>
        </w:rPr>
        <w:t xml:space="preserve"> and related New RAN resources</w:t>
      </w:r>
    </w:p>
    <w:p w:rsidR="005C2BE2" w:rsidRDefault="005C2BE2" w:rsidP="005C2BE2">
      <w:pPr>
        <w:ind w:left="568" w:hanging="284"/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PDU Session Modification Indication: Needed to switch a PDU Session from one termination point at </w:t>
      </w:r>
      <w:r>
        <w:rPr>
          <w:rFonts w:hint="eastAsia"/>
          <w:lang w:eastAsia="ja-JP"/>
        </w:rPr>
        <w:t xml:space="preserve">the New </w:t>
      </w:r>
      <w:r>
        <w:t xml:space="preserve">RAN to a different termination point. </w:t>
      </w:r>
      <w:del w:id="10" w:author="James XU_LGE" w:date="2017-01-11T12:22:00Z">
        <w:r w:rsidDel="001511BB">
          <w:delText>(FFS)</w:delText>
        </w:r>
      </w:del>
      <w:bookmarkStart w:id="11" w:name="_GoBack"/>
      <w:bookmarkEnd w:id="11"/>
    </w:p>
    <w:p w:rsidR="005C2BE2" w:rsidRDefault="005C2BE2" w:rsidP="005C2BE2">
      <w:pPr>
        <w:ind w:left="568" w:hanging="284"/>
      </w:pP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------Start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Pr="005C2BE2" w:rsidRDefault="005C2BE2" w:rsidP="005C2BE2">
      <w:pPr>
        <w:ind w:left="568" w:hanging="284"/>
        <w:rPr>
          <w:rFonts w:hint="eastAsia"/>
          <w:lang w:eastAsia="ja-JP"/>
        </w:rPr>
      </w:pPr>
    </w:p>
    <w:p w:rsidR="005C2BE2" w:rsidRDefault="005C2BE2" w:rsidP="005C2BE2">
      <w:pPr>
        <w:pStyle w:val="4"/>
        <w:rPr>
          <w:rFonts w:hint="eastAsia"/>
          <w:lang w:eastAsia="ja-JP"/>
        </w:rPr>
      </w:pPr>
      <w:bookmarkStart w:id="12" w:name="_Toc467872016"/>
      <w:bookmarkStart w:id="13" w:name="_Toc467872160"/>
      <w:bookmarkStart w:id="14" w:name="_Toc467872391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NG Interface Procedures Descriptions</w:t>
      </w:r>
      <w:bookmarkEnd w:id="12"/>
      <w:bookmarkEnd w:id="13"/>
      <w:bookmarkEnd w:id="14"/>
    </w:p>
    <w:p w:rsidR="005C2BE2" w:rsidRPr="000B5186" w:rsidRDefault="005C2BE2" w:rsidP="005C2BE2">
      <w:pPr>
        <w:rPr>
          <w:lang w:eastAsia="ja-JP"/>
        </w:rPr>
      </w:pPr>
      <w:r>
        <w:rPr>
          <w:lang w:eastAsia="ja-JP"/>
        </w:rPr>
        <w:t>This section describes NG procedures. The NG interface can terminate in an eLTE eNB or in a gNB</w:t>
      </w:r>
      <w:r>
        <w:rPr>
          <w:rFonts w:hint="eastAsia"/>
          <w:lang w:eastAsia="ja-JP"/>
        </w:rPr>
        <w:t>. T</w:t>
      </w:r>
      <w:r>
        <w:rPr>
          <w:lang w:eastAsia="ja-JP"/>
        </w:rPr>
        <w:t>herefore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NG procedures apply to both an eLTE eNB and a gNB.</w:t>
      </w:r>
    </w:p>
    <w:p w:rsidR="005C2BE2" w:rsidRPr="00C21E64" w:rsidRDefault="005C2BE2" w:rsidP="005C2BE2">
      <w:pPr>
        <w:pStyle w:val="5"/>
      </w:pPr>
      <w:bookmarkStart w:id="15" w:name="_Toc452033795"/>
      <w:bookmarkStart w:id="16" w:name="_Toc452034044"/>
      <w:bookmarkStart w:id="17" w:name="_Toc452034273"/>
      <w:bookmarkStart w:id="18" w:name="_Toc452034885"/>
      <w:bookmarkStart w:id="19" w:name="_Toc467872017"/>
      <w:bookmarkStart w:id="20" w:name="_Toc467872161"/>
      <w:bookmarkStart w:id="21" w:name="_Toc467872392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.1</w:t>
      </w:r>
      <w:r w:rsidRPr="00C21E64">
        <w:tab/>
      </w:r>
      <w:r>
        <w:rPr>
          <w:rFonts w:hint="eastAsia"/>
          <w:lang w:eastAsia="ja-JP"/>
        </w:rPr>
        <w:t>Interface Management Procedures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5C2BE2" w:rsidRDefault="005C2BE2" w:rsidP="005C2BE2">
      <w:pPr>
        <w:pStyle w:val="TF"/>
        <w:jc w:val="left"/>
      </w:pPr>
      <w:r>
        <w:t>NG Setup Procedure</w:t>
      </w:r>
    </w:p>
    <w:bookmarkStart w:id="22" w:name="_MON_1540969608"/>
    <w:bookmarkEnd w:id="22"/>
    <w:p w:rsidR="005C2BE2" w:rsidRDefault="005C2BE2" w:rsidP="005C2BE2">
      <w:pPr>
        <w:pStyle w:val="TF"/>
      </w:pPr>
      <w:r w:rsidRPr="00636A0A">
        <w:object w:dxaOrig="5580" w:dyaOrig="2355">
          <v:shape id="_x0000_i1025" type="#_x0000_t75" style="width:266pt;height:112.5pt" o:ole="">
            <v:imagedata r:id="rId8" o:title=""/>
          </v:shape>
          <o:OLEObject Type="Embed" ProgID="Word.Picture.8" ShapeID="_x0000_i1025" DrawAspect="Content" ObjectID="_1545642757" r:id="rId9"/>
        </w:object>
      </w:r>
    </w:p>
    <w:p w:rsidR="005C2BE2" w:rsidRDefault="005C2BE2" w:rsidP="005C2BE2">
      <w:pPr>
        <w:pStyle w:val="TF"/>
      </w:pPr>
      <w:r>
        <w:t xml:space="preserve">Figure </w:t>
      </w:r>
      <w:r w:rsidRPr="004976C8">
        <w:rPr>
          <w:rFonts w:eastAsia="MS Mincho" w:hint="eastAsia"/>
          <w:lang w:eastAsia="ja-JP"/>
        </w:rPr>
        <w:t>7.2.4.1.1-1</w:t>
      </w:r>
      <w: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NG Setup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5C2BE2" w:rsidRPr="000B5186" w:rsidRDefault="005C2BE2" w:rsidP="005C2BE2">
      <w:pPr>
        <w:rPr>
          <w:lang w:eastAsia="ja-JP"/>
        </w:rPr>
      </w:pPr>
      <w:r w:rsidRPr="000B5186">
        <w:rPr>
          <w:lang w:eastAsia="ja-JP"/>
        </w:rPr>
        <w:t xml:space="preserve">This procedure is used to setup the NG interface. The procedure enables exchange of configuration parameters between the RAN and the NGC. </w:t>
      </w:r>
    </w:p>
    <w:p w:rsidR="005C2BE2" w:rsidRPr="00C21E64" w:rsidRDefault="005C2BE2" w:rsidP="005C2BE2">
      <w:pPr>
        <w:pStyle w:val="5"/>
      </w:pPr>
      <w:bookmarkStart w:id="23" w:name="_Toc467872018"/>
      <w:bookmarkStart w:id="24" w:name="_Toc467872162"/>
      <w:bookmarkStart w:id="25" w:name="_Toc467872393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</w:t>
      </w:r>
      <w:r>
        <w:rPr>
          <w:rFonts w:hint="eastAsia"/>
          <w:lang w:eastAsia="ja-JP"/>
        </w:rPr>
        <w:t>2</w:t>
      </w:r>
      <w:r w:rsidRPr="00C21E64">
        <w:tab/>
      </w:r>
      <w:r>
        <w:rPr>
          <w:rFonts w:hint="eastAsia"/>
          <w:lang w:eastAsia="ja-JP"/>
        </w:rPr>
        <w:t>UE Context Management Procedures</w:t>
      </w:r>
      <w:bookmarkEnd w:id="23"/>
      <w:bookmarkEnd w:id="24"/>
      <w:bookmarkEnd w:id="25"/>
    </w:p>
    <w:p w:rsidR="005C2BE2" w:rsidRDefault="005C2BE2" w:rsidP="005C2BE2">
      <w:pPr>
        <w:pStyle w:val="TF"/>
        <w:jc w:val="left"/>
      </w:pPr>
      <w:r w:rsidRPr="004976C8">
        <w:rPr>
          <w:rFonts w:eastAsia="MS Mincho" w:hint="eastAsia"/>
          <w:lang w:eastAsia="ja-JP"/>
        </w:rPr>
        <w:t>Initial Context Setup</w:t>
      </w:r>
    </w:p>
    <w:bookmarkStart w:id="26" w:name="_MON_1540969645"/>
    <w:bookmarkEnd w:id="26"/>
    <w:p w:rsidR="005C2BE2" w:rsidRDefault="005C2BE2" w:rsidP="005C2BE2">
      <w:pPr>
        <w:pStyle w:val="TF"/>
      </w:pPr>
      <w:r w:rsidRPr="00636A0A">
        <w:object w:dxaOrig="5205" w:dyaOrig="2550">
          <v:shape id="_x0000_i1026" type="#_x0000_t75" style="width:260.5pt;height:127.5pt" o:ole="" fillcolor="window">
            <v:imagedata r:id="rId10" o:title=""/>
          </v:shape>
          <o:OLEObject Type="Embed" ProgID="Word.Picture.8" ShapeID="_x0000_i1026" DrawAspect="Content" ObjectID="_1545642758" r:id="rId11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-1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4976C8">
        <w:rPr>
          <w:rFonts w:eastAsia="MS Mincho" w:hint="eastAsia"/>
          <w:lang w:eastAsia="ja-JP"/>
        </w:rPr>
        <w:t>Initial Context Setup p</w:t>
      </w:r>
      <w:r>
        <w:t>rocedure</w:t>
      </w:r>
    </w:p>
    <w:p w:rsidR="005C2BE2" w:rsidRPr="000B5186" w:rsidRDefault="005C2BE2" w:rsidP="005C2BE2">
      <w:pPr>
        <w:rPr>
          <w:lang w:eastAsia="ja-JP"/>
        </w:rPr>
      </w:pPr>
      <w:r w:rsidRPr="000B5186">
        <w:rPr>
          <w:lang w:eastAsia="ja-JP"/>
        </w:rPr>
        <w:t xml:space="preserve">This procedure is used to </w:t>
      </w:r>
      <w:r>
        <w:rPr>
          <w:rFonts w:hint="eastAsia"/>
          <w:lang w:eastAsia="ja-JP"/>
        </w:rPr>
        <w:t>establish a context at the New RAN for a given UE. In this procedure, UE context related information held in the NGC are signalled to the New RAN.</w:t>
      </w:r>
    </w:p>
    <w:p w:rsidR="005C2BE2" w:rsidRDefault="005C2BE2" w:rsidP="005C2BE2">
      <w:pPr>
        <w:pStyle w:val="TF"/>
        <w:jc w:val="left"/>
      </w:pPr>
      <w:r>
        <w:rPr>
          <w:rFonts w:eastAsia="MS Mincho" w:hint="eastAsia"/>
          <w:lang w:eastAsia="ja-JP"/>
        </w:rPr>
        <w:t>UE</w:t>
      </w:r>
      <w:r w:rsidRPr="00E75FDC">
        <w:rPr>
          <w:rFonts w:eastAsia="MS Mincho" w:hint="eastAsia"/>
          <w:lang w:eastAsia="ja-JP"/>
        </w:rPr>
        <w:t xml:space="preserve"> Context </w:t>
      </w:r>
      <w:r>
        <w:rPr>
          <w:rFonts w:eastAsia="MS Mincho" w:hint="eastAsia"/>
          <w:lang w:eastAsia="ja-JP"/>
        </w:rPr>
        <w:t>Release</w:t>
      </w:r>
    </w:p>
    <w:bookmarkStart w:id="27" w:name="_MON_1540969687"/>
    <w:bookmarkEnd w:id="27"/>
    <w:p w:rsidR="005C2BE2" w:rsidRDefault="005C2BE2" w:rsidP="005C2BE2">
      <w:pPr>
        <w:pStyle w:val="TF"/>
      </w:pPr>
      <w:r w:rsidRPr="00636A0A">
        <w:object w:dxaOrig="4845" w:dyaOrig="2565">
          <v:shape id="_x0000_i1027" type="#_x0000_t75" style="width:242.5pt;height:128.5pt" o:ole="" fillcolor="window">
            <v:imagedata r:id="rId12" o:title=""/>
          </v:shape>
          <o:OLEObject Type="Embed" ProgID="Word.Picture.8" ShapeID="_x0000_i1027" DrawAspect="Content" ObjectID="_1545642759" r:id="rId13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4976C8">
        <w:rPr>
          <w:rFonts w:eastAsia="MS Mincho" w:hint="eastAsia"/>
          <w:lang w:eastAsia="ja-JP"/>
        </w:rPr>
        <w:t>UE Cont</w:t>
      </w:r>
      <w:r w:rsidRPr="00E75FDC">
        <w:rPr>
          <w:rFonts w:eastAsia="MS Mincho" w:hint="eastAsia"/>
          <w:lang w:eastAsia="ja-JP"/>
        </w:rPr>
        <w:t xml:space="preserve">ext </w:t>
      </w:r>
      <w:r>
        <w:rPr>
          <w:rFonts w:eastAsia="MS Mincho" w:hint="eastAsia"/>
          <w:lang w:eastAsia="ja-JP"/>
        </w:rPr>
        <w:t>Release Request</w:t>
      </w:r>
      <w:r w:rsidRPr="00E75FDC">
        <w:rPr>
          <w:rFonts w:eastAsia="MS Mincho" w:hint="eastAsia"/>
          <w:lang w:eastAsia="ja-JP"/>
        </w:rPr>
        <w:t xml:space="preserve"> p</w:t>
      </w:r>
      <w:r>
        <w:t>rocedure</w:t>
      </w:r>
    </w:p>
    <w:bookmarkStart w:id="28" w:name="_MON_1540969709"/>
    <w:bookmarkEnd w:id="28"/>
    <w:p w:rsidR="005C2BE2" w:rsidRDefault="005C2BE2" w:rsidP="005C2BE2">
      <w:pPr>
        <w:pStyle w:val="TF"/>
      </w:pPr>
      <w:r w:rsidRPr="00636A0A">
        <w:object w:dxaOrig="5430" w:dyaOrig="2550">
          <v:shape id="_x0000_i1028" type="#_x0000_t75" style="width:271.5pt;height:127.5pt" o:ole="" fillcolor="window">
            <v:imagedata r:id="rId14" o:title=""/>
          </v:shape>
          <o:OLEObject Type="Embed" ProgID="Word.Picture.8" ShapeID="_x0000_i1028" DrawAspect="Content" ObjectID="_1545642760" r:id="rId15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3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E75FDC">
        <w:rPr>
          <w:rFonts w:eastAsia="MS Mincho" w:hint="eastAsia"/>
          <w:lang w:eastAsia="ja-JP"/>
        </w:rPr>
        <w:t xml:space="preserve">UE Context </w:t>
      </w:r>
      <w:r>
        <w:rPr>
          <w:rFonts w:eastAsia="MS Mincho" w:hint="eastAsia"/>
          <w:lang w:eastAsia="ja-JP"/>
        </w:rPr>
        <w:t>Release pr</w:t>
      </w:r>
      <w:r>
        <w:t>ocedure</w:t>
      </w:r>
    </w:p>
    <w:p w:rsidR="005C2BE2" w:rsidRDefault="005C2BE2" w:rsidP="005C2BE2">
      <w:pPr>
        <w:rPr>
          <w:rFonts w:hint="eastAsia"/>
          <w:lang w:eastAsia="ja-JP"/>
        </w:rPr>
      </w:pPr>
      <w:r w:rsidRPr="000B5186">
        <w:rPr>
          <w:lang w:eastAsia="ja-JP"/>
        </w:rPr>
        <w:t xml:space="preserve">This procedure </w:t>
      </w:r>
      <w:r>
        <w:rPr>
          <w:rFonts w:hint="eastAsia"/>
          <w:lang w:eastAsia="ja-JP"/>
        </w:rPr>
        <w:t xml:space="preserve">consists of two sequences of messages: one initiated by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New RAN and requesting the NGC to initiate a UE context release; the other initiated directly by the NGC.</w:t>
      </w:r>
    </w:p>
    <w:p w:rsidR="005C2BE2" w:rsidRPr="000B5186" w:rsidRDefault="005C2BE2" w:rsidP="005C2BE2">
      <w:pPr>
        <w:rPr>
          <w:lang w:eastAsia="ja-JP"/>
        </w:rPr>
      </w:pPr>
      <w:r>
        <w:rPr>
          <w:rFonts w:hint="eastAsia"/>
          <w:lang w:eastAsia="ja-JP"/>
        </w:rPr>
        <w:t>This procedure is used to remove an already established UE context at any time.</w:t>
      </w:r>
    </w:p>
    <w:p w:rsidR="005C2BE2" w:rsidRPr="00C21E64" w:rsidRDefault="005C2BE2" w:rsidP="005C2BE2">
      <w:pPr>
        <w:pStyle w:val="5"/>
      </w:pPr>
      <w:bookmarkStart w:id="29" w:name="_Toc467872019"/>
      <w:bookmarkStart w:id="30" w:name="_Toc467872163"/>
      <w:bookmarkStart w:id="31" w:name="_Toc467872394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</w:t>
      </w:r>
      <w:r>
        <w:rPr>
          <w:rFonts w:hint="eastAsia"/>
          <w:lang w:eastAsia="ja-JP"/>
        </w:rPr>
        <w:t>3</w:t>
      </w:r>
      <w:r w:rsidRPr="00C21E64">
        <w:tab/>
      </w:r>
      <w:r>
        <w:rPr>
          <w:rFonts w:hint="eastAsia"/>
          <w:lang w:eastAsia="ja-JP"/>
        </w:rPr>
        <w:t>Transport of NAS Messages Procedures</w:t>
      </w:r>
      <w:bookmarkEnd w:id="29"/>
      <w:bookmarkEnd w:id="30"/>
      <w:bookmarkEnd w:id="31"/>
    </w:p>
    <w:p w:rsidR="005C2BE2" w:rsidRDefault="005C2BE2" w:rsidP="005C2BE2">
      <w:pPr>
        <w:pStyle w:val="TF"/>
        <w:jc w:val="left"/>
      </w:pPr>
      <w:r>
        <w:t>UL NAS Transport and DL NAS Transport</w:t>
      </w:r>
    </w:p>
    <w:bookmarkStart w:id="32" w:name="_MON_1540969781"/>
    <w:bookmarkEnd w:id="32"/>
    <w:p w:rsidR="005C2BE2" w:rsidRDefault="005C2BE2" w:rsidP="005C2BE2">
      <w:pPr>
        <w:pStyle w:val="TF"/>
      </w:pPr>
      <w:r w:rsidRPr="00636A0A">
        <w:object w:dxaOrig="5220" w:dyaOrig="2565">
          <v:shape id="_x0000_i1029" type="#_x0000_t75" style="width:261pt;height:128.5pt" o:ole="" fillcolor="window">
            <v:imagedata r:id="rId16" o:title=""/>
          </v:shape>
          <o:OLEObject Type="Embed" ProgID="Word.Picture.8" ShapeID="_x0000_i1029" DrawAspect="Content" ObjectID="_1545642761" r:id="rId17"/>
        </w:object>
      </w:r>
    </w:p>
    <w:p w:rsidR="005C2BE2" w:rsidRDefault="005C2BE2" w:rsidP="005C2BE2">
      <w:pPr>
        <w:pStyle w:val="TF"/>
      </w:pPr>
      <w:r>
        <w:t xml:space="preserve">Figure </w:t>
      </w:r>
      <w:r w:rsidRPr="004976C8">
        <w:rPr>
          <w:rFonts w:eastAsia="MS Mincho" w:hint="eastAsia"/>
          <w:lang w:eastAsia="ja-JP"/>
        </w:rPr>
        <w:t>7.2.4.1.3-1</w:t>
      </w:r>
      <w:r>
        <w:t>: Example of Uplink NAS Transport procedure</w:t>
      </w:r>
    </w:p>
    <w:bookmarkStart w:id="33" w:name="_MON_1540969800"/>
    <w:bookmarkEnd w:id="33"/>
    <w:p w:rsidR="005C2BE2" w:rsidRDefault="005C2BE2" w:rsidP="005C2BE2">
      <w:pPr>
        <w:pStyle w:val="TF"/>
      </w:pPr>
      <w:r w:rsidRPr="00636A0A">
        <w:object w:dxaOrig="5220" w:dyaOrig="2565">
          <v:shape id="_x0000_i1030" type="#_x0000_t75" style="width:261pt;height:128.5pt" o:ole="" fillcolor="window">
            <v:imagedata r:id="rId18" o:title=""/>
          </v:shape>
          <o:OLEObject Type="Embed" ProgID="Word.Picture.8" ShapeID="_x0000_i1030" DrawAspect="Content" ObjectID="_1545642762" r:id="rId19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3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t xml:space="preserve">: Example of </w:t>
      </w:r>
      <w:r w:rsidRPr="004976C8">
        <w:rPr>
          <w:rFonts w:eastAsia="MS Mincho" w:hint="eastAsia"/>
          <w:lang w:eastAsia="ja-JP"/>
        </w:rPr>
        <w:t>Down</w:t>
      </w:r>
      <w:r>
        <w:t>link NAS Transport procedure</w:t>
      </w:r>
    </w:p>
    <w:p w:rsidR="005C2BE2" w:rsidRPr="00021C65" w:rsidRDefault="005C2BE2" w:rsidP="005C2BE2">
      <w:pPr>
        <w:pStyle w:val="TF"/>
        <w:jc w:val="left"/>
        <w:rPr>
          <w:b w:val="0"/>
        </w:rPr>
      </w:pPr>
      <w:r>
        <w:rPr>
          <w:b w:val="0"/>
        </w:rPr>
        <w:t xml:space="preserve">These two procedures are needed in order to allow an immediate and independent transmission of NAS PDUs between </w:t>
      </w:r>
      <w:r w:rsidRPr="004976C8">
        <w:rPr>
          <w:rFonts w:eastAsia="MS Mincho" w:hint="eastAsia"/>
          <w:b w:val="0"/>
          <w:lang w:eastAsia="ja-JP"/>
        </w:rPr>
        <w:t>N</w:t>
      </w:r>
      <w:r>
        <w:rPr>
          <w:rFonts w:hint="eastAsia"/>
          <w:b w:val="0"/>
          <w:lang w:eastAsia="zh-CN"/>
        </w:rPr>
        <w:t xml:space="preserve">ew </w:t>
      </w:r>
      <w:r>
        <w:rPr>
          <w:b w:val="0"/>
        </w:rPr>
        <w:t xml:space="preserve">RAN and </w:t>
      </w:r>
      <w:r>
        <w:rPr>
          <w:rFonts w:hint="eastAsia"/>
          <w:b w:val="0"/>
          <w:lang w:eastAsia="zh-CN"/>
        </w:rPr>
        <w:t>NGC</w:t>
      </w:r>
      <w:r>
        <w:rPr>
          <w:b w:val="0"/>
        </w:rPr>
        <w:t>.</w:t>
      </w:r>
    </w:p>
    <w:p w:rsidR="006B12F3" w:rsidRPr="00C21E64" w:rsidRDefault="006B12F3" w:rsidP="006B12F3">
      <w:pPr>
        <w:pStyle w:val="5"/>
        <w:rPr>
          <w:ins w:id="34" w:author="James XU_LGE" w:date="2017-01-11T11:31:00Z"/>
        </w:rPr>
      </w:pPr>
      <w:ins w:id="35" w:author="James XU_LGE" w:date="2017-01-11T11:31:00Z">
        <w:r>
          <w:rPr>
            <w:rFonts w:hint="eastAsia"/>
            <w:lang w:eastAsia="ja-JP"/>
          </w:rPr>
          <w:t>7</w:t>
        </w:r>
        <w:r>
          <w:t>.</w:t>
        </w:r>
        <w:r>
          <w:rPr>
            <w:rFonts w:hint="eastAsia"/>
            <w:lang w:eastAsia="ja-JP"/>
          </w:rPr>
          <w:t>2</w:t>
        </w:r>
        <w:r>
          <w:t>.</w:t>
        </w:r>
        <w:r>
          <w:rPr>
            <w:rFonts w:hint="eastAsia"/>
            <w:lang w:eastAsia="ja-JP"/>
          </w:rPr>
          <w:t>4</w:t>
        </w:r>
        <w:r w:rsidRPr="00C21E64">
          <w:t>.</w:t>
        </w:r>
        <w:r>
          <w:rPr>
            <w:rFonts w:hint="eastAsia"/>
            <w:lang w:eastAsia="ja-JP"/>
          </w:rPr>
          <w:t>1</w:t>
        </w:r>
        <w:r w:rsidRPr="00C21E64">
          <w:t>.</w:t>
        </w:r>
        <w:r>
          <w:rPr>
            <w:rFonts w:hint="eastAsia"/>
            <w:lang w:eastAsia="ja-JP"/>
          </w:rPr>
          <w:t>x</w:t>
        </w:r>
        <w:r w:rsidRPr="00C21E64">
          <w:tab/>
        </w:r>
        <w:r>
          <w:t>UE Mobility Management Procedures</w:t>
        </w:r>
      </w:ins>
    </w:p>
    <w:p w:rsidR="006B12F3" w:rsidRPr="00231760" w:rsidRDefault="006B12F3" w:rsidP="006B12F3">
      <w:pPr>
        <w:jc w:val="both"/>
        <w:rPr>
          <w:ins w:id="36" w:author="James XU_LGE" w:date="2017-01-11T11:33:00Z"/>
          <w:rFonts w:eastAsia="맑은 고딕"/>
          <w:b/>
          <w:lang w:eastAsia="ko-KR"/>
        </w:rPr>
      </w:pPr>
      <w:ins w:id="37" w:author="James XU_LGE" w:date="2017-01-11T11:33:00Z">
        <w:r w:rsidRPr="00202D3D">
          <w:rPr>
            <w:rFonts w:ascii="Arial" w:hAnsi="Arial"/>
            <w:b/>
            <w:rPrChange w:id="38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Preparation</w:t>
        </w:r>
      </w:ins>
    </w:p>
    <w:bookmarkStart w:id="39" w:name="_MON_1545579489"/>
    <w:bookmarkEnd w:id="39"/>
    <w:p w:rsidR="006B12F3" w:rsidRDefault="006B12F3" w:rsidP="006B12F3">
      <w:pPr>
        <w:pStyle w:val="TF"/>
        <w:rPr>
          <w:ins w:id="40" w:author="James XU_LGE" w:date="2017-01-11T11:33:00Z"/>
        </w:rPr>
      </w:pPr>
      <w:ins w:id="41" w:author="James XU_LGE" w:date="2017-01-11T11:33:00Z">
        <w:r w:rsidRPr="00636A0A">
          <w:object w:dxaOrig="5580" w:dyaOrig="2355">
            <v:shape id="_x0000_i1031" type="#_x0000_t75" style="width:266.5pt;height:112.5pt" o:ole="">
              <v:imagedata r:id="rId20" o:title=""/>
            </v:shape>
            <o:OLEObject Type="Embed" ProgID="Word.Picture.8" ShapeID="_x0000_i1031" DrawAspect="Content" ObjectID="_1545642763" r:id="rId21"/>
          </w:object>
        </w:r>
      </w:ins>
    </w:p>
    <w:p w:rsidR="006B12F3" w:rsidRDefault="006B12F3" w:rsidP="006B12F3">
      <w:pPr>
        <w:pStyle w:val="TF"/>
        <w:rPr>
          <w:ins w:id="42" w:author="James XU_LGE" w:date="2017-01-11T11:33:00Z"/>
        </w:rPr>
      </w:pPr>
      <w:ins w:id="43" w:author="James XU_LGE" w:date="2017-01-11T11:33:00Z">
        <w:r>
          <w:t xml:space="preserve">Figure </w:t>
        </w:r>
      </w:ins>
      <w:ins w:id="44" w:author="James XU_LGE" w:date="2017-01-11T11:43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45" w:author="James XU_LGE" w:date="2017-01-11T11:33:00Z">
        <w:r>
          <w:t xml:space="preserve">1: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Preparation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0B5186" w:rsidRDefault="006B12F3" w:rsidP="006B12F3">
      <w:pPr>
        <w:rPr>
          <w:ins w:id="46" w:author="James XU_LGE" w:date="2017-01-11T11:33:00Z"/>
          <w:lang w:eastAsia="ja-JP"/>
        </w:rPr>
      </w:pPr>
      <w:ins w:id="47" w:author="James XU_LGE" w:date="2017-01-11T11:33:00Z">
        <w:r w:rsidRPr="000B5186">
          <w:rPr>
            <w:lang w:eastAsia="ja-JP"/>
          </w:rPr>
          <w:t>This p</w:t>
        </w:r>
        <w:r>
          <w:rPr>
            <w:lang w:eastAsia="ja-JP"/>
          </w:rPr>
          <w:t xml:space="preserve">rocedure is </w:t>
        </w:r>
        <w:r w:rsidRPr="00636A0A">
          <w:t xml:space="preserve">to request the preparation of resources at the target side via the </w:t>
        </w:r>
        <w:r>
          <w:t>NGC</w:t>
        </w:r>
        <w:r w:rsidRPr="00636A0A">
          <w:t xml:space="preserve">. </w:t>
        </w:r>
        <w:r w:rsidRPr="000B5186">
          <w:rPr>
            <w:lang w:eastAsia="ja-JP"/>
          </w:rPr>
          <w:t xml:space="preserve"> </w:t>
        </w:r>
      </w:ins>
    </w:p>
    <w:p w:rsidR="006B12F3" w:rsidRDefault="006B12F3" w:rsidP="006B12F3">
      <w:pPr>
        <w:jc w:val="both"/>
        <w:rPr>
          <w:ins w:id="48" w:author="James XU_LGE" w:date="2017-01-11T11:33:00Z"/>
          <w:rFonts w:eastAsia="맑은 고딕"/>
          <w:b/>
          <w:lang w:eastAsia="ko-KR"/>
        </w:rPr>
      </w:pPr>
    </w:p>
    <w:p w:rsidR="006B12F3" w:rsidRPr="00231760" w:rsidRDefault="006B12F3" w:rsidP="006B12F3">
      <w:pPr>
        <w:jc w:val="both"/>
        <w:rPr>
          <w:ins w:id="49" w:author="James XU_LGE" w:date="2017-01-11T11:33:00Z"/>
          <w:rFonts w:eastAsia="맑은 고딕"/>
          <w:b/>
          <w:lang w:eastAsia="ko-KR"/>
        </w:rPr>
      </w:pPr>
      <w:ins w:id="50" w:author="James XU_LGE" w:date="2017-01-11T11:33:00Z">
        <w:r w:rsidRPr="00202D3D">
          <w:rPr>
            <w:rFonts w:ascii="Arial" w:hAnsi="Arial"/>
            <w:b/>
            <w:rPrChange w:id="51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Resource Allocation</w:t>
        </w:r>
      </w:ins>
    </w:p>
    <w:bookmarkStart w:id="52" w:name="_MON_1545637733"/>
    <w:bookmarkEnd w:id="52"/>
    <w:p w:rsidR="006B12F3" w:rsidRDefault="006B12F3" w:rsidP="006B12F3">
      <w:pPr>
        <w:pStyle w:val="TF"/>
        <w:rPr>
          <w:ins w:id="53" w:author="James XU_LGE" w:date="2017-01-11T11:33:00Z"/>
        </w:rPr>
      </w:pPr>
      <w:ins w:id="54" w:author="James XU_LGE" w:date="2017-01-11T11:33:00Z">
        <w:r w:rsidRPr="00636A0A">
          <w:object w:dxaOrig="5580" w:dyaOrig="2355">
            <v:shape id="_x0000_i1032" type="#_x0000_t75" style="width:266.5pt;height:112.5pt" o:ole="">
              <v:imagedata r:id="rId22" o:title=""/>
            </v:shape>
            <o:OLEObject Type="Embed" ProgID="Word.Picture.8" ShapeID="_x0000_i1032" DrawAspect="Content" ObjectID="_1545642764" r:id="rId23"/>
          </w:object>
        </w:r>
      </w:ins>
    </w:p>
    <w:p w:rsidR="006B12F3" w:rsidRDefault="006B12F3" w:rsidP="006B12F3">
      <w:pPr>
        <w:pStyle w:val="TF"/>
        <w:rPr>
          <w:ins w:id="55" w:author="James XU_LGE" w:date="2017-01-11T11:33:00Z"/>
        </w:rPr>
      </w:pPr>
      <w:ins w:id="56" w:author="James XU_LGE" w:date="2017-01-11T11:33:00Z">
        <w:r>
          <w:t xml:space="preserve">Figure </w:t>
        </w:r>
      </w:ins>
      <w:ins w:id="57" w:author="James XU_LGE" w:date="2017-01-11T11:43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58" w:author="James XU_LGE" w:date="2017-01-11T11:33:00Z">
        <w:r>
          <w:t xml:space="preserve">2: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Resource Allocation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0B5186" w:rsidRDefault="006B12F3" w:rsidP="006B12F3">
      <w:pPr>
        <w:rPr>
          <w:ins w:id="59" w:author="James XU_LGE" w:date="2017-01-11T11:33:00Z"/>
          <w:lang w:eastAsia="ja-JP"/>
        </w:rPr>
      </w:pPr>
      <w:ins w:id="60" w:author="James XU_LGE" w:date="2017-01-11T11:33:00Z">
        <w:r w:rsidRPr="00636A0A">
          <w:t xml:space="preserve">The purpose of the Handover Resource Allocation procedure is to reserve resources at the target </w:t>
        </w:r>
        <w:r>
          <w:t>g</w:t>
        </w:r>
        <w:r w:rsidRPr="00636A0A">
          <w:t xml:space="preserve">NB for the handover of a UE. </w:t>
        </w:r>
        <w:r w:rsidRPr="000B5186">
          <w:rPr>
            <w:lang w:eastAsia="ja-JP"/>
          </w:rPr>
          <w:t xml:space="preserve"> </w:t>
        </w:r>
      </w:ins>
    </w:p>
    <w:p w:rsidR="006B12F3" w:rsidRDefault="006B12F3" w:rsidP="006B12F3">
      <w:pPr>
        <w:jc w:val="both"/>
        <w:rPr>
          <w:ins w:id="61" w:author="James XU_LGE" w:date="2017-01-11T11:33:00Z"/>
          <w:rFonts w:eastAsia="맑은 고딕"/>
          <w:b/>
          <w:lang w:eastAsia="ko-KR"/>
        </w:rPr>
      </w:pPr>
      <w:ins w:id="62" w:author="James XU_LGE" w:date="2017-01-11T11:33:00Z">
        <w:r w:rsidRPr="00202D3D">
          <w:rPr>
            <w:rFonts w:ascii="Arial" w:hAnsi="Arial"/>
            <w:b/>
            <w:rPrChange w:id="63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Path Switch Request</w:t>
        </w:r>
      </w:ins>
    </w:p>
    <w:bookmarkStart w:id="64" w:name="_MON_1545638023"/>
    <w:bookmarkEnd w:id="64"/>
    <w:p w:rsidR="006B12F3" w:rsidRDefault="006B12F3" w:rsidP="006B12F3">
      <w:pPr>
        <w:pStyle w:val="TF"/>
        <w:rPr>
          <w:ins w:id="65" w:author="James XU_LGE" w:date="2017-01-11T11:33:00Z"/>
        </w:rPr>
      </w:pPr>
      <w:ins w:id="66" w:author="James XU_LGE" w:date="2017-01-11T11:33:00Z">
        <w:r w:rsidRPr="00636A0A">
          <w:object w:dxaOrig="5580" w:dyaOrig="2355">
            <v:shape id="_x0000_i1033" type="#_x0000_t75" style="width:266.5pt;height:112.5pt" o:ole="">
              <v:imagedata r:id="rId24" o:title=""/>
            </v:shape>
            <o:OLEObject Type="Embed" ProgID="Word.Picture.8" ShapeID="_x0000_i1033" DrawAspect="Content" ObjectID="_1545642765" r:id="rId25"/>
          </w:object>
        </w:r>
      </w:ins>
    </w:p>
    <w:p w:rsidR="006B12F3" w:rsidRDefault="006B12F3" w:rsidP="006B12F3">
      <w:pPr>
        <w:pStyle w:val="TF"/>
        <w:rPr>
          <w:ins w:id="67" w:author="James XU_LGE" w:date="2017-01-11T11:33:00Z"/>
        </w:rPr>
      </w:pPr>
      <w:ins w:id="68" w:author="James XU_LGE" w:date="2017-01-11T11:33:00Z">
        <w:r>
          <w:t xml:space="preserve">Figure </w:t>
        </w:r>
      </w:ins>
      <w:ins w:id="69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70" w:author="James XU_LGE" w:date="2017-01-11T11:33:00Z">
        <w:r>
          <w:t xml:space="preserve">3: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Path Switch Request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636A0A" w:rsidRDefault="006B12F3" w:rsidP="006B12F3">
      <w:pPr>
        <w:rPr>
          <w:ins w:id="71" w:author="James XU_LGE" w:date="2017-01-11T11:33:00Z"/>
        </w:rPr>
      </w:pPr>
      <w:ins w:id="72" w:author="James XU_LGE" w:date="2017-01-11T11:33:00Z">
        <w:r w:rsidRPr="00636A0A">
          <w:t>The purpose of the Path Switch Request procedur</w:t>
        </w:r>
        <w:r>
          <w:t xml:space="preserve">e is to request the switch of a </w:t>
        </w:r>
        <w:r w:rsidRPr="00636A0A">
          <w:t>downlink GTP tunnel towards a new GTP tunnel endpoint.</w:t>
        </w:r>
      </w:ins>
    </w:p>
    <w:p w:rsidR="006B12F3" w:rsidRPr="00290E16" w:rsidRDefault="006B12F3" w:rsidP="006B12F3">
      <w:pPr>
        <w:jc w:val="both"/>
        <w:rPr>
          <w:ins w:id="73" w:author="James XU_LGE" w:date="2017-01-11T11:33:00Z"/>
          <w:rFonts w:eastAsia="맑은 고딕" w:hint="eastAsia"/>
          <w:b/>
          <w:lang w:eastAsia="ko-KR"/>
        </w:rPr>
      </w:pPr>
    </w:p>
    <w:p w:rsidR="006B12F3" w:rsidRPr="00123583" w:rsidRDefault="006B12F3" w:rsidP="006B12F3">
      <w:pPr>
        <w:jc w:val="both"/>
        <w:rPr>
          <w:ins w:id="74" w:author="James XU_LGE" w:date="2017-01-11T11:33:00Z"/>
          <w:rFonts w:eastAsia="맑은 고딕"/>
          <w:b/>
          <w:lang w:eastAsia="ko-KR"/>
        </w:rPr>
      </w:pPr>
      <w:ins w:id="75" w:author="James XU_LGE" w:date="2017-01-11T11:33:00Z">
        <w:r w:rsidRPr="00202D3D">
          <w:rPr>
            <w:rFonts w:ascii="Arial" w:hAnsi="Arial"/>
            <w:b/>
            <w:rPrChange w:id="76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Cancellation</w:t>
        </w:r>
      </w:ins>
    </w:p>
    <w:bookmarkStart w:id="77" w:name="_MON_1545638354"/>
    <w:bookmarkEnd w:id="77"/>
    <w:p w:rsidR="006B12F3" w:rsidRDefault="006B12F3" w:rsidP="006B12F3">
      <w:pPr>
        <w:pStyle w:val="TF"/>
        <w:rPr>
          <w:ins w:id="78" w:author="James XU_LGE" w:date="2017-01-11T11:33:00Z"/>
        </w:rPr>
      </w:pPr>
      <w:ins w:id="79" w:author="James XU_LGE" w:date="2017-01-11T11:33:00Z">
        <w:r w:rsidRPr="00636A0A">
          <w:object w:dxaOrig="5580" w:dyaOrig="2355">
            <v:shape id="_x0000_i1034" type="#_x0000_t75" style="width:266.5pt;height:112.5pt" o:ole="">
              <v:imagedata r:id="rId26" o:title=""/>
            </v:shape>
            <o:OLEObject Type="Embed" ProgID="Word.Picture.8" ShapeID="_x0000_i1034" DrawAspect="Content" ObjectID="_1545642766" r:id="rId27"/>
          </w:object>
        </w:r>
      </w:ins>
    </w:p>
    <w:p w:rsidR="006B12F3" w:rsidRDefault="006B12F3" w:rsidP="006B12F3">
      <w:pPr>
        <w:pStyle w:val="TF"/>
        <w:rPr>
          <w:ins w:id="80" w:author="James XU_LGE" w:date="2017-01-11T11:33:00Z"/>
        </w:rPr>
      </w:pPr>
      <w:ins w:id="81" w:author="James XU_LGE" w:date="2017-01-11T11:33:00Z">
        <w:r>
          <w:t xml:space="preserve">Figure </w:t>
        </w:r>
      </w:ins>
      <w:ins w:id="82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83" w:author="James XU_LGE" w:date="2017-01-11T11:33:00Z">
        <w:r>
          <w:t xml:space="preserve">4: </w:t>
        </w:r>
        <w:r w:rsidRPr="004976C8">
          <w:rPr>
            <w:rFonts w:eastAsia="MS Mincho" w:hint="eastAsia"/>
            <w:lang w:eastAsia="ja-JP"/>
          </w:rPr>
          <w:t>E</w:t>
        </w:r>
        <w:r>
          <w:t>xample of Handover Cancel</w:t>
        </w:r>
      </w:ins>
    </w:p>
    <w:p w:rsidR="006B12F3" w:rsidRPr="000B5186" w:rsidRDefault="006B12F3" w:rsidP="006B12F3">
      <w:pPr>
        <w:rPr>
          <w:ins w:id="84" w:author="James XU_LGE" w:date="2017-01-11T11:33:00Z"/>
          <w:lang w:eastAsia="ja-JP"/>
        </w:rPr>
      </w:pPr>
      <w:ins w:id="85" w:author="James XU_LGE" w:date="2017-01-11T11:33:00Z">
        <w:r w:rsidRPr="00636A0A">
          <w:t xml:space="preserve">The purpose of the Handover Cancel procedure is to enable a source </w:t>
        </w:r>
        <w:r>
          <w:t>g</w:t>
        </w:r>
        <w:r w:rsidRPr="00636A0A">
          <w:t>NB to cancel an ongoing handover preparation or an already prepared handover.</w:t>
        </w:r>
        <w:r w:rsidRPr="000B5186">
          <w:rPr>
            <w:lang w:eastAsia="ja-JP"/>
          </w:rPr>
          <w:t xml:space="preserve"> </w:t>
        </w:r>
      </w:ins>
    </w:p>
    <w:p w:rsidR="006B12F3" w:rsidRDefault="006B12F3" w:rsidP="006B12F3">
      <w:pPr>
        <w:jc w:val="both"/>
        <w:rPr>
          <w:ins w:id="86" w:author="James XU_LGE" w:date="2017-01-11T11:33:00Z"/>
          <w:rFonts w:eastAsia="맑은 고딕"/>
          <w:b/>
          <w:lang w:eastAsia="ko-KR"/>
        </w:rPr>
      </w:pPr>
    </w:p>
    <w:p w:rsidR="006B12F3" w:rsidRPr="00231760" w:rsidRDefault="006B12F3" w:rsidP="006B12F3">
      <w:pPr>
        <w:jc w:val="both"/>
        <w:rPr>
          <w:ins w:id="87" w:author="James XU_LGE" w:date="2017-01-11T11:33:00Z"/>
          <w:rFonts w:eastAsia="맑은 고딕" w:hint="eastAsia"/>
          <w:b/>
          <w:lang w:eastAsia="ko-KR"/>
        </w:rPr>
      </w:pPr>
      <w:ins w:id="88" w:author="James XU_LGE" w:date="2017-01-11T11:33:00Z">
        <w:r w:rsidRPr="00202D3D">
          <w:rPr>
            <w:rFonts w:ascii="Arial" w:hAnsi="Arial"/>
            <w:b/>
            <w:rPrChange w:id="89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Notification</w:t>
        </w:r>
      </w:ins>
    </w:p>
    <w:bookmarkStart w:id="90" w:name="_MON_1545638658"/>
    <w:bookmarkEnd w:id="90"/>
    <w:p w:rsidR="006B12F3" w:rsidRDefault="006B12F3" w:rsidP="006B12F3">
      <w:pPr>
        <w:pStyle w:val="TF"/>
        <w:rPr>
          <w:ins w:id="91" w:author="James XU_LGE" w:date="2017-01-11T11:33:00Z"/>
        </w:rPr>
      </w:pPr>
      <w:ins w:id="92" w:author="James XU_LGE" w:date="2017-01-11T11:33:00Z">
        <w:r w:rsidRPr="00636A0A">
          <w:object w:dxaOrig="5580" w:dyaOrig="2355">
            <v:shape id="_x0000_i1035" type="#_x0000_t75" style="width:266.5pt;height:112.5pt" o:ole="">
              <v:imagedata r:id="rId28" o:title=""/>
            </v:shape>
            <o:OLEObject Type="Embed" ProgID="Word.Picture.8" ShapeID="_x0000_i1035" DrawAspect="Content" ObjectID="_1545642767" r:id="rId29"/>
          </w:object>
        </w:r>
      </w:ins>
    </w:p>
    <w:p w:rsidR="006B12F3" w:rsidRDefault="006B12F3" w:rsidP="006B12F3">
      <w:pPr>
        <w:pStyle w:val="TF"/>
        <w:rPr>
          <w:ins w:id="93" w:author="James XU_LGE" w:date="2017-01-11T11:33:00Z"/>
        </w:rPr>
      </w:pPr>
      <w:ins w:id="94" w:author="James XU_LGE" w:date="2017-01-11T11:33:00Z">
        <w:r>
          <w:t xml:space="preserve">Figure </w:t>
        </w:r>
      </w:ins>
      <w:ins w:id="95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96" w:author="James XU_LGE" w:date="2017-01-11T11:33:00Z">
        <w:r>
          <w:t xml:space="preserve">5: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Notification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6B12F3" w:rsidRDefault="006B12F3" w:rsidP="006B12F3">
      <w:pPr>
        <w:rPr>
          <w:b/>
          <w:i/>
          <w:color w:val="0000FF"/>
          <w:sz w:val="28"/>
          <w:highlight w:val="yellow"/>
          <w:lang w:eastAsia="zh-CN"/>
        </w:rPr>
      </w:pPr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5550B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077" w:rsidRDefault="00F26077">
      <w:r>
        <w:separator/>
      </w:r>
    </w:p>
  </w:endnote>
  <w:endnote w:type="continuationSeparator" w:id="0">
    <w:p w:rsidR="00F26077" w:rsidRDefault="00F2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077" w:rsidRDefault="00F26077">
      <w:r>
        <w:separator/>
      </w:r>
    </w:p>
  </w:footnote>
  <w:footnote w:type="continuationSeparator" w:id="0">
    <w:p w:rsidR="00F26077" w:rsidRDefault="00F26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9pt;height:9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AA87B0F"/>
    <w:multiLevelType w:val="hybridMultilevel"/>
    <w:tmpl w:val="22EAF34C"/>
    <w:lvl w:ilvl="0" w:tplc="0409000D">
      <w:start w:val="1"/>
      <w:numFmt w:val="bullet"/>
      <w:lvlText w:val="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D94EA7"/>
    <w:multiLevelType w:val="hybridMultilevel"/>
    <w:tmpl w:val="22F8D544"/>
    <w:lvl w:ilvl="0" w:tplc="FFFFFFFF">
      <w:start w:val="972"/>
      <w:numFmt w:val="bullet"/>
      <w:lvlText w:val="-"/>
      <w:lvlJc w:val="left"/>
      <w:pPr>
        <w:ind w:left="1367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7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1DD3030"/>
    <w:multiLevelType w:val="hybridMultilevel"/>
    <w:tmpl w:val="7C44E2DC"/>
    <w:lvl w:ilvl="0" w:tplc="EF60BD94">
      <w:start w:val="1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23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23"/>
  </w:num>
  <w:num w:numId="9">
    <w:abstractNumId w:val="24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26"/>
  </w:num>
  <w:num w:numId="16">
    <w:abstractNumId w:val="20"/>
  </w:num>
  <w:num w:numId="17">
    <w:abstractNumId w:val="16"/>
  </w:num>
  <w:num w:numId="18">
    <w:abstractNumId w:val="11"/>
  </w:num>
  <w:num w:numId="19">
    <w:abstractNumId w:val="9"/>
  </w:num>
  <w:num w:numId="20">
    <w:abstractNumId w:val="12"/>
  </w:num>
  <w:num w:numId="21">
    <w:abstractNumId w:val="25"/>
  </w:num>
  <w:num w:numId="22">
    <w:abstractNumId w:val="0"/>
  </w:num>
  <w:num w:numId="23">
    <w:abstractNumId w:val="4"/>
  </w:num>
  <w:num w:numId="24">
    <w:abstractNumId w:val="18"/>
  </w:num>
  <w:num w:numId="25">
    <w:abstractNumId w:val="1"/>
  </w:num>
  <w:num w:numId="26">
    <w:abstractNumId w:val="7"/>
  </w:num>
  <w:num w:numId="27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264D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1EBF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59B2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1BB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550B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6707"/>
    <w:rsid w:val="001F7406"/>
    <w:rsid w:val="001F76D5"/>
    <w:rsid w:val="002004AE"/>
    <w:rsid w:val="00201191"/>
    <w:rsid w:val="00201375"/>
    <w:rsid w:val="00201828"/>
    <w:rsid w:val="00201CD5"/>
    <w:rsid w:val="00202D3D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57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4675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0F17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BE2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67E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1AB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2AF"/>
    <w:rsid w:val="006A7F9F"/>
    <w:rsid w:val="006A7FCE"/>
    <w:rsid w:val="006B03F4"/>
    <w:rsid w:val="006B07EC"/>
    <w:rsid w:val="006B12F3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7BB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3A8D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2F66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785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2833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57FB2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4FD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64F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0AA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5DF9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077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6801A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72A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e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e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C1852-4883-40E3-89D4-F8493A733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35</TotalTime>
  <Pages>6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14</cp:revision>
  <cp:lastPrinted>2011-08-11T13:08:00Z</cp:lastPrinted>
  <dcterms:created xsi:type="dcterms:W3CDTF">2017-01-11T02:23:00Z</dcterms:created>
  <dcterms:modified xsi:type="dcterms:W3CDTF">2017-01-11T03:22:00Z</dcterms:modified>
</cp:coreProperties>
</file>